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B20" w:rsidRPr="00B00B20" w:rsidRDefault="00B00B20" w:rsidP="00B00B20">
      <w:pPr>
        <w:spacing w:before="300" w:after="75"/>
        <w:textAlignment w:val="baseline"/>
        <w:outlineLvl w:val="1"/>
        <w:rPr>
          <w:rFonts w:ascii="Verdana" w:eastAsia="Times New Roman" w:hAnsi="Verdana" w:cs="Times New Roman"/>
          <w:b/>
          <w:bCs/>
          <w:color w:val="468CDD"/>
          <w:sz w:val="27"/>
          <w:szCs w:val="27"/>
          <w:lang w:eastAsia="es-ES_tradnl"/>
        </w:rPr>
      </w:pPr>
      <w:r w:rsidRPr="00B00B20">
        <w:rPr>
          <w:rFonts w:ascii="Verdana" w:eastAsia="Times New Roman" w:hAnsi="Verdana" w:cs="Times New Roman"/>
          <w:b/>
          <w:bCs/>
          <w:color w:val="468CDD"/>
          <w:sz w:val="27"/>
          <w:szCs w:val="27"/>
          <w:lang w:eastAsia="es-ES_tradnl"/>
        </w:rPr>
        <w:t xml:space="preserve">Test OSDI-Ojo Seco </w:t>
      </w:r>
    </w:p>
    <w:p w:rsidR="00B00B20" w:rsidRDefault="00B00B20" w:rsidP="00B00B20">
      <w:pPr>
        <w:spacing w:before="150"/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  <w:r w:rsidRPr="00B00B20"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  <w:t>Conteste a las siguientes preguntas marcando la casilla que mejor represente su respuesta:</w:t>
      </w:r>
    </w:p>
    <w:p w:rsidR="00B00B20" w:rsidRPr="00B00B20" w:rsidRDefault="00B00B20" w:rsidP="00B00B20">
      <w:pPr>
        <w:spacing w:before="150"/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</w:p>
    <w:p w:rsidR="00B00B20" w:rsidRPr="00B00B20" w:rsidRDefault="00B00B20" w:rsidP="00B00B20">
      <w:pPr>
        <w:pStyle w:val="Prrafodelista"/>
        <w:numPr>
          <w:ilvl w:val="0"/>
          <w:numId w:val="1"/>
        </w:numPr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  <w:t>¿Ha experimentado alguna de las siguientes alteraciones durante la </w:t>
      </w: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u w:val="single"/>
          <w:bdr w:val="none" w:sz="0" w:space="0" w:color="auto" w:frame="1"/>
          <w:lang w:eastAsia="es-ES_tradnl"/>
        </w:rPr>
        <w:t>última semana</w:t>
      </w: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  <w:t>?</w:t>
      </w:r>
    </w:p>
    <w:p w:rsidR="00B00B20" w:rsidRPr="00B00B20" w:rsidRDefault="00B00B20" w:rsidP="00B00B20">
      <w:pPr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</w:p>
    <w:tbl>
      <w:tblPr>
        <w:tblW w:w="9330" w:type="dxa"/>
        <w:tblBorders>
          <w:top w:val="single" w:sz="18" w:space="0" w:color="468CDD"/>
          <w:left w:val="single" w:sz="18" w:space="0" w:color="468CDD"/>
          <w:bottom w:val="single" w:sz="18" w:space="0" w:color="468CDD"/>
          <w:right w:val="single" w:sz="18" w:space="0" w:color="468C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220"/>
        <w:gridCol w:w="1389"/>
        <w:gridCol w:w="1111"/>
        <w:gridCol w:w="1476"/>
        <w:gridCol w:w="1307"/>
      </w:tblGrid>
      <w:tr w:rsidR="00B00B20" w:rsidRPr="00B00B20" w:rsidTr="00B00B20">
        <w:tc>
          <w:tcPr>
            <w:tcW w:w="2250" w:type="dxa"/>
            <w:vMerge w:val="restart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20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bdr w:val="none" w:sz="0" w:space="0" w:color="auto" w:frame="1"/>
                <w:lang w:eastAsia="es-ES_tradnl"/>
              </w:rPr>
              <w:t>FRECUENCIA</w:t>
            </w:r>
          </w:p>
        </w:tc>
      </w:tr>
      <w:tr w:rsidR="00B00B20" w:rsidRPr="00B00B20" w:rsidTr="00B00B20">
        <w:tc>
          <w:tcPr>
            <w:tcW w:w="0" w:type="auto"/>
            <w:vMerge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vAlign w:val="bottom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En todo momento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Casi en todo momento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El 50% del tiempo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Casi en ningún momento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En ningún momento</w:t>
            </w: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Sensibilidad a la luz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Sensación de arenilla en los ojos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0" w:type="auto"/>
            <w:shd w:val="clear" w:color="auto" w:fill="auto"/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Dolor de ojos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Visión borrosa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Mala visión</w:t>
            </w: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:rsidR="00B00B20" w:rsidRDefault="00B00B20" w:rsidP="00B00B20">
      <w:pPr>
        <w:jc w:val="both"/>
        <w:textAlignment w:val="baseline"/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</w:pPr>
    </w:p>
    <w:p w:rsidR="00B00B20" w:rsidRPr="00B00B20" w:rsidRDefault="00B00B20" w:rsidP="00B00B20">
      <w:pPr>
        <w:pStyle w:val="Prrafodelista"/>
        <w:numPr>
          <w:ilvl w:val="0"/>
          <w:numId w:val="1"/>
        </w:numPr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  <w:t>¿Ha tenido problemas en los ojos que le han limitado o impedido realizar alguna de las siguientes acciones durante la </w:t>
      </w: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u w:val="single"/>
          <w:bdr w:val="none" w:sz="0" w:space="0" w:color="auto" w:frame="1"/>
          <w:lang w:eastAsia="es-ES_tradnl"/>
        </w:rPr>
        <w:t>última semana</w:t>
      </w: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  <w:t>?</w:t>
      </w:r>
    </w:p>
    <w:p w:rsidR="00B00B20" w:rsidRPr="00B00B20" w:rsidRDefault="00B00B20" w:rsidP="00B00B20">
      <w:pPr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</w:p>
    <w:tbl>
      <w:tblPr>
        <w:tblW w:w="9330" w:type="dxa"/>
        <w:tblBorders>
          <w:top w:val="single" w:sz="18" w:space="0" w:color="468CDD"/>
          <w:left w:val="single" w:sz="18" w:space="0" w:color="468CDD"/>
          <w:bottom w:val="single" w:sz="18" w:space="0" w:color="468CDD"/>
          <w:right w:val="single" w:sz="18" w:space="0" w:color="468C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927"/>
        <w:gridCol w:w="1120"/>
        <w:gridCol w:w="1035"/>
        <w:gridCol w:w="927"/>
        <w:gridCol w:w="927"/>
        <w:gridCol w:w="406"/>
      </w:tblGrid>
      <w:tr w:rsidR="00B00B20" w:rsidRPr="00B00B20" w:rsidTr="00B00B20">
        <w:tc>
          <w:tcPr>
            <w:tcW w:w="4038" w:type="dxa"/>
            <w:vMerge w:val="restart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5292" w:type="dxa"/>
            <w:gridSpan w:val="6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20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bdr w:val="none" w:sz="0" w:space="0" w:color="auto" w:frame="1"/>
                <w:lang w:eastAsia="es-ES_tradnl"/>
              </w:rPr>
              <w:t>FRECUENCIA</w:t>
            </w:r>
          </w:p>
        </w:tc>
      </w:tr>
      <w:tr w:rsidR="00B00B20" w:rsidRPr="00B00B20" w:rsidTr="00B00B20">
        <w:tc>
          <w:tcPr>
            <w:tcW w:w="4038" w:type="dxa"/>
            <w:vMerge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vAlign w:val="bottom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</w:pP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En todo momento</w:t>
            </w:r>
          </w:p>
        </w:tc>
        <w:tc>
          <w:tcPr>
            <w:tcW w:w="1123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Casi en todo momento</w:t>
            </w:r>
          </w:p>
        </w:tc>
        <w:tc>
          <w:tcPr>
            <w:tcW w:w="104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El 50% del tiempo</w:t>
            </w: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Casi en ningún momento</w:t>
            </w:r>
          </w:p>
        </w:tc>
        <w:tc>
          <w:tcPr>
            <w:tcW w:w="86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En ningún momento</w:t>
            </w:r>
          </w:p>
        </w:tc>
        <w:tc>
          <w:tcPr>
            <w:tcW w:w="40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NO SÉ</w:t>
            </w:r>
          </w:p>
        </w:tc>
      </w:tr>
      <w:tr w:rsidR="00B00B20" w:rsidRPr="00B00B20" w:rsidTr="00B00B20">
        <w:tc>
          <w:tcPr>
            <w:tcW w:w="4038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Leer</w:t>
            </w: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4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6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0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4038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Conducir de noche</w:t>
            </w: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4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6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0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4038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Trabajar con un ordenador o utilizar un cajero automático</w:t>
            </w: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4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6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0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4038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Ver la televisión</w:t>
            </w: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1123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4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92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86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07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:rsidR="00B00B20" w:rsidRDefault="00B00B20" w:rsidP="00B00B20">
      <w:pPr>
        <w:jc w:val="both"/>
        <w:textAlignment w:val="baseline"/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</w:pPr>
    </w:p>
    <w:p w:rsidR="00B00B20" w:rsidRPr="00B00B20" w:rsidRDefault="00B00B20" w:rsidP="00B00B20">
      <w:pPr>
        <w:pStyle w:val="Prrafodelista"/>
        <w:numPr>
          <w:ilvl w:val="0"/>
          <w:numId w:val="1"/>
        </w:numPr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  <w:bookmarkStart w:id="0" w:name="_GoBack"/>
      <w:bookmarkEnd w:id="0"/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  <w:t>¿Ha sentido incomodidad en los ojos en alguna de las siguientes situaciones durante la </w:t>
      </w: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u w:val="single"/>
          <w:bdr w:val="none" w:sz="0" w:space="0" w:color="auto" w:frame="1"/>
          <w:lang w:eastAsia="es-ES_tradnl"/>
        </w:rPr>
        <w:t>última semana</w:t>
      </w:r>
      <w:r w:rsidRPr="00B00B20">
        <w:rPr>
          <w:rFonts w:ascii="Verdana" w:eastAsia="Times New Roman" w:hAnsi="Verdana" w:cs="Times New Roman"/>
          <w:b/>
          <w:bCs/>
          <w:color w:val="3F3F3F"/>
          <w:sz w:val="20"/>
          <w:szCs w:val="20"/>
          <w:bdr w:val="none" w:sz="0" w:space="0" w:color="auto" w:frame="1"/>
          <w:lang w:eastAsia="es-ES_tradnl"/>
        </w:rPr>
        <w:t>?</w:t>
      </w:r>
    </w:p>
    <w:p w:rsidR="00B00B20" w:rsidRPr="00B00B20" w:rsidRDefault="00B00B20" w:rsidP="00B00B20">
      <w:pPr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</w:p>
    <w:tbl>
      <w:tblPr>
        <w:tblW w:w="9330" w:type="dxa"/>
        <w:tblBorders>
          <w:top w:val="single" w:sz="18" w:space="0" w:color="468CDD"/>
          <w:left w:val="single" w:sz="18" w:space="0" w:color="468CDD"/>
          <w:bottom w:val="single" w:sz="18" w:space="0" w:color="468CDD"/>
          <w:right w:val="single" w:sz="18" w:space="0" w:color="468C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945"/>
        <w:gridCol w:w="1134"/>
        <w:gridCol w:w="1074"/>
        <w:gridCol w:w="1051"/>
        <w:gridCol w:w="992"/>
        <w:gridCol w:w="691"/>
      </w:tblGrid>
      <w:tr w:rsidR="00B00B20" w:rsidRPr="00B00B20" w:rsidTr="00B00B20">
        <w:tc>
          <w:tcPr>
            <w:tcW w:w="3443" w:type="dxa"/>
            <w:vMerge w:val="restart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20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bdr w:val="none" w:sz="0" w:space="0" w:color="auto" w:frame="1"/>
                <w:lang w:eastAsia="es-ES_tradnl"/>
              </w:rPr>
              <w:t>FRECUENCIA</w:t>
            </w:r>
          </w:p>
        </w:tc>
      </w:tr>
      <w:tr w:rsidR="00B00B20" w:rsidRPr="00B00B20" w:rsidTr="00B00B20">
        <w:tc>
          <w:tcPr>
            <w:tcW w:w="0" w:type="auto"/>
            <w:vMerge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vAlign w:val="bottom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20"/>
                <w:szCs w:val="20"/>
                <w:lang w:eastAsia="es-ES_tradnl"/>
              </w:rPr>
            </w:pPr>
          </w:p>
        </w:tc>
        <w:tc>
          <w:tcPr>
            <w:tcW w:w="945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En todo momento</w:t>
            </w:r>
          </w:p>
        </w:tc>
        <w:tc>
          <w:tcPr>
            <w:tcW w:w="113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Casi en todo momento</w:t>
            </w:r>
          </w:p>
        </w:tc>
        <w:tc>
          <w:tcPr>
            <w:tcW w:w="107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El 50% del tiempo</w:t>
            </w:r>
          </w:p>
        </w:tc>
        <w:tc>
          <w:tcPr>
            <w:tcW w:w="105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Casi en ningún momento</w:t>
            </w:r>
          </w:p>
        </w:tc>
        <w:tc>
          <w:tcPr>
            <w:tcW w:w="992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En ningún momento</w:t>
            </w:r>
          </w:p>
        </w:tc>
        <w:tc>
          <w:tcPr>
            <w:tcW w:w="69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jc w:val="center"/>
              <w:rPr>
                <w:rFonts w:ascii="Verdana" w:eastAsia="Times New Roman" w:hAnsi="Verdana" w:cs="Times New Roman"/>
                <w:color w:val="3F3F3F"/>
                <w:sz w:val="16"/>
                <w:szCs w:val="20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6"/>
                <w:szCs w:val="20"/>
                <w:bdr w:val="none" w:sz="0" w:space="0" w:color="auto" w:frame="1"/>
                <w:lang w:eastAsia="es-ES_tradnl"/>
              </w:rPr>
              <w:t>NO SÉ</w:t>
            </w: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Viento</w:t>
            </w:r>
          </w:p>
        </w:tc>
        <w:tc>
          <w:tcPr>
            <w:tcW w:w="945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7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5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69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Lugares con baja humedad (muy secos)</w:t>
            </w:r>
          </w:p>
        </w:tc>
        <w:tc>
          <w:tcPr>
            <w:tcW w:w="945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7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5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69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  <w:tr w:rsidR="00B00B20" w:rsidRPr="00B00B20" w:rsidTr="00B00B20">
        <w:tc>
          <w:tcPr>
            <w:tcW w:w="0" w:type="auto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  <w:r w:rsidRPr="00B00B20"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  <w:t>Zonas con aire acondicionado</w:t>
            </w:r>
          </w:p>
        </w:tc>
        <w:tc>
          <w:tcPr>
            <w:tcW w:w="945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Verdana" w:eastAsia="Times New Roman" w:hAnsi="Verdana" w:cs="Times New Roman"/>
                <w:b/>
                <w:bCs/>
                <w:color w:val="3F3F3F"/>
                <w:sz w:val="15"/>
                <w:szCs w:val="15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74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105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992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691" w:type="dxa"/>
            <w:tcBorders>
              <w:top w:val="single" w:sz="6" w:space="0" w:color="468CDD"/>
              <w:left w:val="single" w:sz="6" w:space="0" w:color="468CDD"/>
              <w:bottom w:val="single" w:sz="6" w:space="0" w:color="468CDD"/>
              <w:right w:val="single" w:sz="6" w:space="0" w:color="468C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0" w:type="dxa"/>
            </w:tcMar>
            <w:vAlign w:val="center"/>
            <w:hideMark/>
          </w:tcPr>
          <w:p w:rsidR="00B00B20" w:rsidRPr="00B00B20" w:rsidRDefault="00B00B20" w:rsidP="00B00B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</w:tr>
    </w:tbl>
    <w:p w:rsidR="00B00B20" w:rsidRPr="00B00B20" w:rsidRDefault="00B00B20" w:rsidP="00B00B20">
      <w:pPr>
        <w:jc w:val="both"/>
        <w:textAlignment w:val="baseline"/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</w:pPr>
      <w:r w:rsidRPr="00B00B20">
        <w:rPr>
          <w:rFonts w:ascii="Verdana" w:eastAsia="Times New Roman" w:hAnsi="Verdana" w:cs="Times New Roman"/>
          <w:color w:val="3F3F3F"/>
          <w:sz w:val="20"/>
          <w:szCs w:val="20"/>
          <w:lang w:eastAsia="es-ES_tradnl"/>
        </w:rPr>
        <w:br/>
      </w:r>
    </w:p>
    <w:p w:rsidR="0034082B" w:rsidRDefault="00B00B20"/>
    <w:sectPr w:rsidR="0034082B" w:rsidSect="00F71C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17518"/>
    <w:multiLevelType w:val="hybridMultilevel"/>
    <w:tmpl w:val="4EC074EA"/>
    <w:lvl w:ilvl="0" w:tplc="6BEA67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20"/>
    <w:rsid w:val="00B00B20"/>
    <w:rsid w:val="00CB7E48"/>
    <w:rsid w:val="00F7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1757CA"/>
  <w15:chartTrackingRefBased/>
  <w15:docId w15:val="{FF7E06EE-7A7B-F94D-8C81-CFBA255A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V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00B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00B20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00B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00B20"/>
    <w:rPr>
      <w:b/>
      <w:bCs/>
    </w:rPr>
  </w:style>
  <w:style w:type="character" w:customStyle="1" w:styleId="apple-converted-space">
    <w:name w:val="apple-converted-space"/>
    <w:basedOn w:val="Fuentedeprrafopredeter"/>
    <w:rsid w:val="00B00B20"/>
  </w:style>
  <w:style w:type="paragraph" w:styleId="Prrafodelista">
    <w:name w:val="List Paragraph"/>
    <w:basedOn w:val="Normal"/>
    <w:uiPriority w:val="34"/>
    <w:qFormat/>
    <w:rsid w:val="00B00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2019-08-08T12:23:00Z</dcterms:created>
  <dcterms:modified xsi:type="dcterms:W3CDTF">2019-08-08T12:31:00Z</dcterms:modified>
</cp:coreProperties>
</file>